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122E1A">
      <w:pPr>
        <w:pStyle w:val="2"/>
        <w:ind w:left="463"/>
        <w:rPr>
          <w:rFonts w:ascii="Times New Roman"/>
          <w:sz w:val="20"/>
        </w:rPr>
      </w:pPr>
      <w:bookmarkStart w:id="0" w:name="_GoBack"/>
      <w:bookmarkEnd w:id="0"/>
      <w:r>
        <w:rPr>
          <w:rFonts w:ascii="Times New Roman"/>
          <w:sz w:val="20"/>
        </w:rPr>
        <w:drawing>
          <wp:inline distT="0" distB="0" distL="0" distR="0">
            <wp:extent cx="4925695" cy="87757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25695" cy="877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71CB39">
      <w:pPr>
        <w:pStyle w:val="2"/>
        <w:spacing w:before="9"/>
        <w:rPr>
          <w:rFonts w:ascii="Times New Roman"/>
          <w:sz w:val="10"/>
        </w:rPr>
      </w:pPr>
    </w:p>
    <w:p w14:paraId="03DC7B93">
      <w:pPr>
        <w:spacing w:line="520" w:lineRule="exact"/>
        <w:jc w:val="center"/>
        <w:rPr>
          <w:rFonts w:hint="default" w:ascii="仿宋_GB2312" w:eastAsia="仿宋_GB2312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Cs/>
          <w:sz w:val="32"/>
          <w:szCs w:val="32"/>
        </w:rPr>
        <w:t>赣中建字〔20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18</w:t>
      </w:r>
      <w:r>
        <w:rPr>
          <w:rFonts w:hint="eastAsia" w:ascii="仿宋_GB2312" w:eastAsia="仿宋_GB2312"/>
          <w:bCs/>
          <w:sz w:val="32"/>
          <w:szCs w:val="32"/>
        </w:rPr>
        <w:t>〕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16</w:t>
      </w:r>
      <w:r>
        <w:rPr>
          <w:rFonts w:hint="eastAsia" w:ascii="仿宋_GB2312" w:eastAsia="仿宋_GB2312"/>
          <w:bCs/>
          <w:sz w:val="32"/>
          <w:szCs w:val="32"/>
        </w:rPr>
        <w:t>号</w:t>
      </w:r>
    </w:p>
    <w:p w14:paraId="1193316B">
      <w:pPr>
        <w:pStyle w:val="2"/>
        <w:spacing w:before="7"/>
        <w:rPr>
          <w:rFonts w:ascii="仿宋"/>
          <w:sz w:val="11"/>
        </w:rPr>
      </w:pPr>
      <w: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1089660</wp:posOffset>
                </wp:positionH>
                <wp:positionV relativeFrom="paragraph">
                  <wp:posOffset>128905</wp:posOffset>
                </wp:positionV>
                <wp:extent cx="5399405" cy="0"/>
                <wp:effectExtent l="0" t="10160" r="10795" b="18415"/>
                <wp:wrapTopAndBottom/>
                <wp:docPr id="7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99405" cy="0"/>
                        </a:xfrm>
                        <a:prstGeom prst="line">
                          <a:avLst/>
                        </a:prstGeom>
                        <a:ln w="19812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85.8pt;margin-top:10.15pt;height:0pt;width:425.15pt;mso-position-horizontal-relative:page;mso-wrap-distance-bottom:0pt;mso-wrap-distance-top:0pt;z-index:-251657216;mso-width-relative:page;mso-height-relative:page;" filled="f" stroked="t" coordsize="21600,21600" o:gfxdata="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DeEL&#10;vdUAAAAKAQAADwAAAAAAAAABACAAAAAiAAAAZHJzL2Rvd25yZXYueG1sUEsBAhQAFAAAAAgAh07i&#10;QEZnFivsAQAA3AMAAA4AAAAAAAAAAQAgAAAAJAEAAGRycy9lMm9Eb2MueG1sUEsFBgAAAAAGAAYA&#10;WQEAAIIFAAAAAA==&#10;">
                <v:fill on="f" focussize="0,0"/>
                <v:stroke weight="1.56pt" color="#FF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</w:p>
    <w:p w14:paraId="5F6AA04E">
      <w:pPr>
        <w:pStyle w:val="2"/>
        <w:rPr>
          <w:rFonts w:ascii="仿宋"/>
          <w:sz w:val="20"/>
        </w:rPr>
      </w:pPr>
    </w:p>
    <w:p w14:paraId="53194689">
      <w:pPr>
        <w:pStyle w:val="2"/>
        <w:spacing w:before="12"/>
        <w:rPr>
          <w:rFonts w:ascii="仿宋"/>
          <w:sz w:val="15"/>
        </w:rPr>
      </w:pPr>
    </w:p>
    <w:p w14:paraId="13115F77">
      <w:pPr>
        <w:widowControl/>
        <w:adjustRightInd w:val="0"/>
        <w:spacing w:line="500" w:lineRule="exact"/>
        <w:ind w:left="0" w:leftChars="0" w:firstLine="0" w:firstLineChars="0"/>
        <w:jc w:val="center"/>
        <w:textAlignment w:val="baseline"/>
        <w:rPr>
          <w:rFonts w:hint="eastAsia"/>
          <w:b/>
          <w:sz w:val="36"/>
          <w:szCs w:val="32"/>
          <w:lang w:eastAsia="zh-CN"/>
        </w:rPr>
      </w:pPr>
      <w:r>
        <w:rPr>
          <w:rFonts w:hint="eastAsia"/>
          <w:b/>
          <w:sz w:val="36"/>
          <w:szCs w:val="32"/>
          <w:lang w:eastAsia="zh-CN"/>
        </w:rPr>
        <w:t>关于禁止员工借款</w:t>
      </w:r>
      <w:r>
        <w:rPr>
          <w:rFonts w:hint="eastAsia"/>
          <w:b/>
          <w:sz w:val="36"/>
          <w:szCs w:val="32"/>
          <w:lang w:val="en-US" w:eastAsia="zh-CN"/>
        </w:rPr>
        <w:t>收款收货</w:t>
      </w:r>
      <w:r>
        <w:rPr>
          <w:rFonts w:hint="eastAsia"/>
          <w:b/>
          <w:sz w:val="36"/>
          <w:szCs w:val="32"/>
          <w:lang w:eastAsia="zh-CN"/>
        </w:rPr>
        <w:t>的通知</w:t>
      </w:r>
    </w:p>
    <w:p w14:paraId="0F27942D">
      <w:pPr>
        <w:widowControl/>
        <w:adjustRightInd w:val="0"/>
        <w:spacing w:line="500" w:lineRule="exact"/>
        <w:ind w:firstLine="643" w:firstLineChars="200"/>
        <w:jc w:val="left"/>
        <w:textAlignment w:val="baseline"/>
        <w:rPr>
          <w:rFonts w:hint="eastAsia"/>
          <w:b/>
          <w:sz w:val="32"/>
          <w:szCs w:val="30"/>
          <w:lang w:eastAsia="zh-CN"/>
        </w:rPr>
      </w:pPr>
    </w:p>
    <w:p w14:paraId="2E11CE80">
      <w:pPr>
        <w:pStyle w:val="6"/>
        <w:ind w:firstLine="602" w:firstLineChars="200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  <w:lang w:eastAsia="zh-CN"/>
        </w:rPr>
        <w:t>为避免</w:t>
      </w:r>
      <w:r>
        <w:rPr>
          <w:rFonts w:hint="eastAsia"/>
          <w:b/>
          <w:sz w:val="30"/>
          <w:szCs w:val="30"/>
        </w:rPr>
        <w:t>公司员工</w:t>
      </w:r>
      <w:r>
        <w:rPr>
          <w:rFonts w:hint="eastAsia"/>
          <w:b/>
          <w:sz w:val="30"/>
          <w:szCs w:val="30"/>
          <w:lang w:eastAsia="zh-CN"/>
        </w:rPr>
        <w:t>之间出现私自向</w:t>
      </w:r>
      <w:r>
        <w:rPr>
          <w:rFonts w:hint="eastAsia"/>
          <w:b/>
          <w:sz w:val="30"/>
          <w:szCs w:val="30"/>
        </w:rPr>
        <w:t>同事及客户借款情况，从而导致矛盾、纠纷、投诉、借出款项无法收回</w:t>
      </w:r>
      <w:r>
        <w:rPr>
          <w:rFonts w:hint="eastAsia"/>
          <w:b/>
          <w:sz w:val="30"/>
          <w:szCs w:val="30"/>
          <w:lang w:eastAsia="zh-CN"/>
        </w:rPr>
        <w:t>、</w:t>
      </w:r>
      <w:r>
        <w:rPr>
          <w:rFonts w:hint="eastAsia"/>
          <w:b/>
          <w:sz w:val="30"/>
          <w:szCs w:val="30"/>
          <w:lang w:val="en-US" w:eastAsia="zh-CN"/>
        </w:rPr>
        <w:t>假冒代表公司收款</w:t>
      </w:r>
      <w:r>
        <w:rPr>
          <w:rFonts w:hint="eastAsia"/>
          <w:b/>
          <w:sz w:val="30"/>
          <w:szCs w:val="30"/>
        </w:rPr>
        <w:t>等系列问题</w:t>
      </w:r>
      <w:r>
        <w:rPr>
          <w:rFonts w:hint="eastAsia"/>
          <w:b/>
          <w:sz w:val="30"/>
          <w:szCs w:val="30"/>
          <w:lang w:val="en-US" w:eastAsia="zh-CN"/>
        </w:rPr>
        <w:t>经济纠纷</w:t>
      </w:r>
      <w:r>
        <w:rPr>
          <w:rFonts w:hint="eastAsia"/>
          <w:b/>
          <w:sz w:val="30"/>
          <w:szCs w:val="30"/>
        </w:rPr>
        <w:t>发生，为严格落实公司制度以规范员工行为，特制定以下通知：</w:t>
      </w:r>
    </w:p>
    <w:p w14:paraId="43E74864">
      <w:pPr>
        <w:pStyle w:val="6"/>
        <w:numPr>
          <w:ilvl w:val="0"/>
          <w:numId w:val="0"/>
        </w:numPr>
        <w:ind w:firstLine="602" w:firstLineChars="200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禁止员工之间私自借款：</w:t>
      </w:r>
      <w:r>
        <w:rPr>
          <w:rFonts w:hint="eastAsia"/>
          <w:b/>
          <w:sz w:val="30"/>
          <w:szCs w:val="30"/>
          <w:lang w:val="en-US" w:eastAsia="zh-CN"/>
        </w:rPr>
        <w:t>目前已出现员工骗同事与客户钱财无法归还之事多起，</w:t>
      </w:r>
      <w:r>
        <w:rPr>
          <w:rFonts w:hint="eastAsia"/>
          <w:b/>
          <w:sz w:val="30"/>
          <w:szCs w:val="30"/>
        </w:rPr>
        <w:t>员工之间擅自借款行为一经查实，公司将视情况对当事人作出</w:t>
      </w:r>
      <w:r>
        <w:rPr>
          <w:rFonts w:hint="eastAsia"/>
          <w:b/>
          <w:sz w:val="30"/>
          <w:szCs w:val="30"/>
          <w:lang w:eastAsia="zh-CN"/>
        </w:rPr>
        <w:t>口头警告</w:t>
      </w:r>
      <w:r>
        <w:rPr>
          <w:rFonts w:hint="eastAsia"/>
          <w:b/>
          <w:sz w:val="30"/>
          <w:szCs w:val="30"/>
        </w:rPr>
        <w:t>等处理；若员工依旧违反公司规定私下借款从而产生的经济纠纷由借款双方</w:t>
      </w:r>
      <w:r>
        <w:rPr>
          <w:rFonts w:hint="eastAsia"/>
          <w:b/>
          <w:sz w:val="30"/>
          <w:szCs w:val="30"/>
          <w:lang w:val="en-US" w:eastAsia="zh-CN"/>
        </w:rPr>
        <w:t>行为人</w:t>
      </w:r>
      <w:r>
        <w:rPr>
          <w:rFonts w:hint="eastAsia"/>
          <w:b/>
          <w:sz w:val="30"/>
          <w:szCs w:val="30"/>
        </w:rPr>
        <w:t>自行负责，一概与公司无关</w:t>
      </w:r>
      <w:r>
        <w:rPr>
          <w:rFonts w:hint="eastAsia"/>
          <w:b/>
          <w:sz w:val="30"/>
          <w:szCs w:val="30"/>
          <w:lang w:val="en-US" w:eastAsia="zh-CN"/>
        </w:rPr>
        <w:t>,后果自负</w:t>
      </w:r>
      <w:r>
        <w:rPr>
          <w:rFonts w:hint="eastAsia"/>
          <w:b/>
          <w:sz w:val="30"/>
          <w:szCs w:val="30"/>
        </w:rPr>
        <w:t>。</w:t>
      </w:r>
    </w:p>
    <w:p w14:paraId="25892A10">
      <w:pPr>
        <w:pStyle w:val="6"/>
        <w:numPr>
          <w:ilvl w:val="0"/>
          <w:numId w:val="0"/>
        </w:numPr>
        <w:ind w:firstLine="602" w:firstLineChars="200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  <w:lang w:val="en-US" w:eastAsia="zh-CN"/>
        </w:rPr>
        <w:t>禁止员工代表（代理）公司借款收款收货</w:t>
      </w:r>
      <w:r>
        <w:rPr>
          <w:rFonts w:hint="eastAsia"/>
          <w:b/>
          <w:sz w:val="30"/>
          <w:szCs w:val="30"/>
        </w:rPr>
        <w:t>。</w:t>
      </w:r>
      <w:r>
        <w:rPr>
          <w:rFonts w:hint="eastAsia"/>
          <w:b/>
          <w:sz w:val="30"/>
          <w:szCs w:val="30"/>
          <w:lang w:val="en-US" w:eastAsia="zh-CN"/>
        </w:rPr>
        <w:t>没有中创公司法定代表人签字授权并加盖公司公安备案公章确认的，一律是假冒行为。公司规定员工一律不得对外借款收款收货，</w:t>
      </w:r>
      <w:r>
        <w:rPr>
          <w:rFonts w:hint="eastAsia"/>
          <w:b/>
          <w:sz w:val="30"/>
          <w:szCs w:val="30"/>
        </w:rPr>
        <w:t>若员工</w:t>
      </w:r>
      <w:r>
        <w:rPr>
          <w:rFonts w:hint="eastAsia"/>
          <w:b/>
          <w:sz w:val="30"/>
          <w:szCs w:val="30"/>
          <w:lang w:val="en-US" w:eastAsia="zh-CN"/>
        </w:rPr>
        <w:t>个人</w:t>
      </w:r>
      <w:r>
        <w:rPr>
          <w:rFonts w:hint="eastAsia"/>
          <w:b/>
          <w:sz w:val="30"/>
          <w:szCs w:val="30"/>
        </w:rPr>
        <w:t>依旧违反公司规定</w:t>
      </w:r>
      <w:r>
        <w:rPr>
          <w:rFonts w:hint="eastAsia"/>
          <w:b/>
          <w:sz w:val="30"/>
          <w:szCs w:val="30"/>
          <w:lang w:val="en-US" w:eastAsia="zh-CN"/>
        </w:rPr>
        <w:t>假称代表（代理）公司借款收</w:t>
      </w:r>
      <w:r>
        <w:rPr>
          <w:rFonts w:hint="eastAsia"/>
          <w:b/>
          <w:sz w:val="30"/>
          <w:szCs w:val="30"/>
        </w:rPr>
        <w:t>款</w:t>
      </w:r>
      <w:r>
        <w:rPr>
          <w:rFonts w:hint="eastAsia"/>
          <w:b/>
          <w:sz w:val="30"/>
          <w:szCs w:val="30"/>
          <w:lang w:val="en-US" w:eastAsia="zh-CN"/>
        </w:rPr>
        <w:t>收货</w:t>
      </w:r>
      <w:r>
        <w:rPr>
          <w:rFonts w:hint="eastAsia"/>
          <w:b/>
          <w:sz w:val="30"/>
          <w:szCs w:val="30"/>
        </w:rPr>
        <w:t>从而产生的经济纠纷由</w:t>
      </w:r>
      <w:r>
        <w:rPr>
          <w:rFonts w:hint="eastAsia"/>
          <w:b/>
          <w:sz w:val="30"/>
          <w:szCs w:val="30"/>
          <w:lang w:val="en-US" w:eastAsia="zh-CN"/>
        </w:rPr>
        <w:t>行为人</w:t>
      </w:r>
      <w:r>
        <w:rPr>
          <w:rFonts w:hint="eastAsia"/>
          <w:b/>
          <w:sz w:val="30"/>
          <w:szCs w:val="30"/>
        </w:rPr>
        <w:t>双方自行负责，一概与公司无关</w:t>
      </w:r>
      <w:r>
        <w:rPr>
          <w:rFonts w:hint="eastAsia"/>
          <w:b/>
          <w:sz w:val="30"/>
          <w:szCs w:val="30"/>
          <w:lang w:val="en-US" w:eastAsia="zh-CN"/>
        </w:rPr>
        <w:t>,后果自负</w:t>
      </w:r>
      <w:r>
        <w:rPr>
          <w:rFonts w:hint="eastAsia"/>
          <w:b/>
          <w:sz w:val="30"/>
          <w:szCs w:val="30"/>
        </w:rPr>
        <w:t>。</w:t>
      </w:r>
    </w:p>
    <w:p w14:paraId="2D1F51BA">
      <w:pPr>
        <w:pStyle w:val="6"/>
        <w:numPr>
          <w:ilvl w:val="0"/>
          <w:numId w:val="0"/>
        </w:numPr>
        <w:ind w:firstLine="602" w:firstLineChars="200"/>
        <w:rPr>
          <w:rFonts w:hint="default" w:eastAsia="宋体"/>
          <w:b/>
          <w:sz w:val="30"/>
          <w:szCs w:val="30"/>
          <w:lang w:val="en-US" w:eastAsia="zh-CN"/>
        </w:rPr>
      </w:pPr>
      <w:r>
        <w:rPr>
          <w:rFonts w:hint="eastAsia"/>
          <w:b/>
          <w:sz w:val="30"/>
          <w:szCs w:val="30"/>
          <w:lang w:val="en-US" w:eastAsia="zh-CN"/>
        </w:rPr>
        <w:t>工地项目部与公司投标部发生此类事件多起，请特别注意！</w:t>
      </w:r>
    </w:p>
    <w:p w14:paraId="6319672C">
      <w:pPr>
        <w:pStyle w:val="6"/>
        <w:numPr>
          <w:ilvl w:val="0"/>
          <w:numId w:val="0"/>
        </w:numPr>
        <w:ind w:firstLine="602" w:firstLineChars="200"/>
        <w:rPr>
          <w:rFonts w:hint="eastAsia"/>
          <w:b/>
          <w:sz w:val="30"/>
          <w:szCs w:val="30"/>
          <w:lang w:val="en-US" w:eastAsia="zh-CN"/>
        </w:rPr>
      </w:pPr>
      <w:r>
        <w:rPr>
          <w:rFonts w:hint="eastAsia"/>
          <w:b/>
          <w:sz w:val="30"/>
          <w:szCs w:val="30"/>
          <w:lang w:val="en-US" w:eastAsia="zh-CN"/>
        </w:rPr>
        <w:t>原2015年21号文件没有本文件规定全面给予作废！</w:t>
      </w:r>
    </w:p>
    <w:p w14:paraId="0C174914">
      <w:pPr>
        <w:pStyle w:val="6"/>
        <w:numPr>
          <w:ilvl w:val="0"/>
          <w:numId w:val="0"/>
        </w:numPr>
        <w:ind w:firstLine="602" w:firstLineChars="200"/>
        <w:rPr>
          <w:rFonts w:hint="default"/>
          <w:b/>
          <w:sz w:val="30"/>
          <w:szCs w:val="30"/>
          <w:lang w:val="en-US" w:eastAsia="zh-CN"/>
        </w:rPr>
      </w:pPr>
      <w:r>
        <w:rPr>
          <w:rFonts w:hint="eastAsia"/>
          <w:b/>
          <w:sz w:val="30"/>
          <w:szCs w:val="30"/>
          <w:lang w:eastAsia="zh-CN"/>
        </w:rPr>
        <w:t>特此</w:t>
      </w:r>
      <w:r>
        <w:rPr>
          <w:rFonts w:hint="eastAsia"/>
          <w:b/>
          <w:sz w:val="30"/>
          <w:szCs w:val="30"/>
          <w:lang w:val="en-US" w:eastAsia="zh-CN"/>
        </w:rPr>
        <w:t>下发</w:t>
      </w:r>
      <w:r>
        <w:rPr>
          <w:rFonts w:hint="eastAsia"/>
          <w:b/>
          <w:sz w:val="30"/>
          <w:szCs w:val="30"/>
          <w:lang w:eastAsia="zh-CN"/>
        </w:rPr>
        <w:t>通知</w:t>
      </w:r>
      <w:r>
        <w:rPr>
          <w:rFonts w:hint="eastAsia"/>
          <w:b/>
          <w:sz w:val="30"/>
          <w:szCs w:val="30"/>
          <w:lang w:val="en-US" w:eastAsia="zh-CN"/>
        </w:rPr>
        <w:t>!</w:t>
      </w:r>
    </w:p>
    <w:p w14:paraId="0D308156">
      <w:pPr>
        <w:bidi w:val="0"/>
        <w:rPr>
          <w:rFonts w:hint="eastAsia"/>
        </w:rPr>
      </w:pPr>
    </w:p>
    <w:p w14:paraId="6F9F5EF0">
      <w:pPr>
        <w:bidi w:val="0"/>
        <w:rPr>
          <w:rFonts w:hint="eastAsia"/>
        </w:rPr>
      </w:pPr>
    </w:p>
    <w:p w14:paraId="698BA4EA">
      <w:pPr>
        <w:widowControl/>
        <w:adjustRightInd w:val="0"/>
        <w:spacing w:line="500" w:lineRule="exact"/>
        <w:ind w:firstLine="643" w:firstLineChars="200"/>
        <w:jc w:val="right"/>
        <w:textAlignment w:val="baseline"/>
        <w:rPr>
          <w:rFonts w:hint="eastAsia" w:asciiTheme="minorEastAsia" w:hAnsiTheme="minorEastAsia" w:cstheme="minorEastAsia"/>
          <w:b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/>
          <w:sz w:val="32"/>
          <w:szCs w:val="32"/>
          <w:lang w:val="en-US" w:eastAsia="zh-CN"/>
        </w:rPr>
        <w:t>江西中创建设工程有限公司</w:t>
      </w:r>
    </w:p>
    <w:p w14:paraId="27E39BF7">
      <w:pPr>
        <w:widowControl/>
        <w:adjustRightInd w:val="0"/>
        <w:spacing w:line="500" w:lineRule="exact"/>
        <w:ind w:firstLine="603" w:firstLineChars="200"/>
        <w:jc w:val="right"/>
        <w:textAlignment w:val="baseline"/>
        <w:rPr>
          <w:rFonts w:hint="default" w:asciiTheme="minorEastAsia" w:hAnsiTheme="minorEastAsia" w:cstheme="minorEastAsia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-10"/>
          <w:sz w:val="32"/>
          <w:szCs w:val="32"/>
          <w:u w:val="single"/>
        </w:rPr>
        <w:t>20</w:t>
      </w:r>
      <w:r>
        <w:rPr>
          <w:rFonts w:hint="eastAsia" w:ascii="仿宋" w:hAnsi="仿宋" w:eastAsia="仿宋" w:cs="仿宋"/>
          <w:b/>
          <w:bCs/>
          <w:spacing w:val="-10"/>
          <w:sz w:val="32"/>
          <w:szCs w:val="32"/>
          <w:u w:val="single"/>
          <w:lang w:val="en-US" w:eastAsia="zh-CN"/>
        </w:rPr>
        <w:t>18</w:t>
      </w:r>
      <w:r>
        <w:rPr>
          <w:rFonts w:hint="eastAsia" w:ascii="仿宋" w:hAnsi="仿宋" w:eastAsia="仿宋" w:cs="仿宋"/>
          <w:b/>
          <w:bCs/>
          <w:spacing w:val="-10"/>
          <w:sz w:val="32"/>
          <w:szCs w:val="32"/>
          <w:u w:val="single"/>
        </w:rPr>
        <w:t>年</w:t>
      </w:r>
      <w:r>
        <w:rPr>
          <w:rFonts w:hint="eastAsia" w:ascii="仿宋" w:hAnsi="仿宋" w:eastAsia="仿宋" w:cs="仿宋"/>
          <w:b/>
          <w:bCs/>
          <w:spacing w:val="-10"/>
          <w:sz w:val="32"/>
          <w:szCs w:val="32"/>
          <w:u w:val="single"/>
          <w:lang w:val="en-US" w:eastAsia="zh-CN"/>
        </w:rPr>
        <w:t>12</w:t>
      </w:r>
      <w:r>
        <w:rPr>
          <w:rFonts w:hint="eastAsia" w:ascii="仿宋" w:hAnsi="仿宋" w:eastAsia="仿宋" w:cs="仿宋"/>
          <w:b/>
          <w:bCs/>
          <w:spacing w:val="-10"/>
          <w:sz w:val="32"/>
          <w:szCs w:val="32"/>
          <w:u w:val="single"/>
        </w:rPr>
        <w:t>月</w:t>
      </w:r>
      <w:r>
        <w:rPr>
          <w:rFonts w:hint="eastAsia" w:ascii="仿宋" w:hAnsi="仿宋" w:eastAsia="仿宋" w:cs="仿宋"/>
          <w:b/>
          <w:bCs/>
          <w:spacing w:val="-10"/>
          <w:sz w:val="32"/>
          <w:szCs w:val="32"/>
          <w:u w:val="single"/>
          <w:lang w:val="en-US" w:eastAsia="zh-CN"/>
        </w:rPr>
        <w:t>29</w:t>
      </w:r>
      <w:r>
        <w:rPr>
          <w:rFonts w:hint="eastAsia" w:ascii="仿宋" w:hAnsi="仿宋" w:eastAsia="仿宋" w:cs="仿宋"/>
          <w:b/>
          <w:bCs/>
          <w:spacing w:val="-10"/>
          <w:sz w:val="32"/>
          <w:szCs w:val="32"/>
          <w:u w:val="single"/>
        </w:rPr>
        <w:t xml:space="preserve">日 </w:t>
      </w:r>
    </w:p>
    <w:p w14:paraId="61688B99">
      <w:pPr>
        <w:widowControl/>
        <w:adjustRightInd w:val="0"/>
        <w:spacing w:line="500" w:lineRule="exact"/>
        <w:ind w:firstLine="643" w:firstLineChars="200"/>
        <w:jc w:val="right"/>
        <w:textAlignment w:val="baseline"/>
        <w:rPr>
          <w:rFonts w:hint="eastAsia" w:asciiTheme="minorEastAsia" w:hAnsiTheme="minorEastAsia" w:cstheme="minorEastAsia"/>
          <w:b/>
          <w:sz w:val="32"/>
          <w:szCs w:val="32"/>
        </w:rPr>
      </w:pPr>
    </w:p>
    <w:p w14:paraId="3DDB1F31">
      <w:pPr>
        <w:widowControl/>
        <w:adjustRightInd w:val="0"/>
        <w:spacing w:line="500" w:lineRule="exact"/>
        <w:ind w:firstLine="643" w:firstLineChars="200"/>
        <w:jc w:val="right"/>
        <w:textAlignment w:val="baseline"/>
        <w:rPr>
          <w:rFonts w:hint="eastAsia" w:asciiTheme="minorEastAsia" w:hAnsiTheme="minorEastAsia" w:cstheme="minorEastAsia"/>
          <w:b/>
          <w:sz w:val="32"/>
          <w:szCs w:val="32"/>
        </w:rPr>
      </w:pPr>
    </w:p>
    <w:p w14:paraId="28F54900">
      <w:pPr>
        <w:widowControl/>
        <w:adjustRightInd w:val="0"/>
        <w:spacing w:line="500" w:lineRule="exact"/>
        <w:textAlignment w:val="baseline"/>
        <w:rPr>
          <w:rFonts w:ascii="仿宋" w:hAnsi="仿宋" w:eastAsia="仿宋" w:cs="仿宋"/>
          <w:b/>
          <w:bCs/>
          <w:sz w:val="32"/>
          <w:szCs w:val="32"/>
          <w:u w:val="single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u w:val="single"/>
        </w:rPr>
        <w:t>主题词：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eastAsia="zh-CN"/>
        </w:rPr>
        <w:t>禁止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>员工  借款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收款  收货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</w:rPr>
        <w:t xml:space="preserve">                  </w:t>
      </w:r>
    </w:p>
    <w:p w14:paraId="0A28EA15">
      <w:pPr>
        <w:spacing w:line="560" w:lineRule="exact"/>
        <w:rPr>
          <w:rFonts w:ascii="仿宋" w:hAnsi="仿宋" w:eastAsia="仿宋" w:cs="仿宋"/>
          <w:b/>
          <w:bCs/>
          <w:sz w:val="32"/>
          <w:szCs w:val="32"/>
          <w:u w:val="single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u w:val="single"/>
        </w:rPr>
        <w:t xml:space="preserve">主送：所有人员                   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eastAsia="zh-CN"/>
        </w:rPr>
        <w:t>存档：行政人事部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</w:rPr>
        <w:t xml:space="preserve">                    </w:t>
      </w:r>
    </w:p>
    <w:p w14:paraId="498A72A7">
      <w:pPr>
        <w:pStyle w:val="2"/>
        <w:rPr>
          <w:sz w:val="20"/>
        </w:rPr>
      </w:pPr>
      <w:r>
        <w:rPr>
          <w:rFonts w:hint="eastAsia" w:ascii="仿宋" w:hAnsi="仿宋" w:eastAsia="仿宋" w:cs="仿宋"/>
          <w:b/>
          <w:bCs/>
          <w:spacing w:val="-10"/>
          <w:sz w:val="32"/>
          <w:szCs w:val="32"/>
          <w:u w:val="single"/>
        </w:rPr>
        <w:t>20</w:t>
      </w:r>
      <w:r>
        <w:rPr>
          <w:rFonts w:hint="eastAsia" w:ascii="仿宋" w:hAnsi="仿宋" w:eastAsia="仿宋" w:cs="仿宋"/>
          <w:b/>
          <w:bCs/>
          <w:spacing w:val="-10"/>
          <w:sz w:val="32"/>
          <w:szCs w:val="32"/>
          <w:u w:val="single"/>
          <w:lang w:val="en-US" w:eastAsia="zh-CN"/>
        </w:rPr>
        <w:t>18</w:t>
      </w:r>
      <w:r>
        <w:rPr>
          <w:rFonts w:hint="eastAsia" w:ascii="仿宋" w:hAnsi="仿宋" w:eastAsia="仿宋" w:cs="仿宋"/>
          <w:b/>
          <w:bCs/>
          <w:spacing w:val="-10"/>
          <w:sz w:val="32"/>
          <w:szCs w:val="32"/>
          <w:u w:val="single"/>
        </w:rPr>
        <w:t>年</w:t>
      </w:r>
      <w:r>
        <w:rPr>
          <w:rFonts w:hint="eastAsia" w:ascii="仿宋" w:hAnsi="仿宋" w:eastAsia="仿宋" w:cs="仿宋"/>
          <w:b/>
          <w:bCs/>
          <w:spacing w:val="-10"/>
          <w:sz w:val="32"/>
          <w:szCs w:val="32"/>
          <w:u w:val="single"/>
          <w:lang w:val="en-US" w:eastAsia="zh-CN"/>
        </w:rPr>
        <w:t>12</w:t>
      </w:r>
      <w:r>
        <w:rPr>
          <w:rFonts w:hint="eastAsia" w:ascii="仿宋" w:hAnsi="仿宋" w:eastAsia="仿宋" w:cs="仿宋"/>
          <w:b/>
          <w:bCs/>
          <w:spacing w:val="-10"/>
          <w:sz w:val="32"/>
          <w:szCs w:val="32"/>
          <w:u w:val="single"/>
        </w:rPr>
        <w:t>月</w:t>
      </w:r>
      <w:r>
        <w:rPr>
          <w:rFonts w:hint="eastAsia" w:ascii="仿宋" w:hAnsi="仿宋" w:eastAsia="仿宋" w:cs="仿宋"/>
          <w:b/>
          <w:bCs/>
          <w:spacing w:val="-10"/>
          <w:sz w:val="32"/>
          <w:szCs w:val="32"/>
          <w:u w:val="single"/>
          <w:lang w:val="en-US" w:eastAsia="zh-CN"/>
        </w:rPr>
        <w:t>29</w:t>
      </w:r>
      <w:r>
        <w:rPr>
          <w:rFonts w:hint="eastAsia" w:ascii="仿宋" w:hAnsi="仿宋" w:eastAsia="仿宋" w:cs="仿宋"/>
          <w:b/>
          <w:bCs/>
          <w:spacing w:val="-10"/>
          <w:sz w:val="32"/>
          <w:szCs w:val="32"/>
          <w:u w:val="single"/>
        </w:rPr>
        <w:t xml:space="preserve">日   </w:t>
      </w:r>
      <w:r>
        <w:rPr>
          <w:rFonts w:hint="eastAsia" w:ascii="仿宋" w:hAnsi="仿宋" w:eastAsia="仿宋" w:cs="仿宋"/>
          <w:b/>
          <w:bCs/>
          <w:spacing w:val="-10"/>
          <w:sz w:val="32"/>
          <w:szCs w:val="32"/>
          <w:u w:val="single"/>
          <w:lang w:val="en-US" w:eastAsia="zh-CN"/>
        </w:rPr>
        <w:t xml:space="preserve">                               </w:t>
      </w:r>
      <w:r>
        <w:rPr>
          <w:rFonts w:hint="eastAsia" w:ascii="仿宋" w:hAnsi="仿宋" w:eastAsia="仿宋" w:cs="仿宋"/>
          <w:b/>
          <w:bCs/>
          <w:spacing w:val="-10"/>
          <w:sz w:val="32"/>
          <w:szCs w:val="32"/>
          <w:u w:val="single"/>
        </w:rPr>
        <w:t xml:space="preserve"> 印发</w:t>
      </w:r>
      <w:r>
        <w:rPr>
          <w:rFonts w:hint="eastAsia" w:ascii="仿宋" w:hAnsi="仿宋" w:eastAsia="仿宋" w:cs="仿宋"/>
          <w:b/>
          <w:bCs/>
          <w:spacing w:val="-10"/>
          <w:sz w:val="32"/>
          <w:szCs w:val="32"/>
          <w:u w:val="single"/>
          <w:lang w:val="en-US" w:eastAsia="zh-CN"/>
        </w:rPr>
        <w:t xml:space="preserve">5份   </w:t>
      </w:r>
    </w:p>
    <w:p w14:paraId="4C362162">
      <w:pPr>
        <w:pStyle w:val="2"/>
        <w:spacing w:before="7"/>
        <w:rPr>
          <w:sz w:val="17"/>
        </w:rPr>
      </w:pPr>
    </w:p>
    <w:p w14:paraId="263E1EA9">
      <w:pPr>
        <w:pStyle w:val="2"/>
        <w:rPr>
          <w:sz w:val="5"/>
        </w:rPr>
      </w:pPr>
    </w:p>
    <w:p w14:paraId="7F1A2A46">
      <w:pPr>
        <w:pStyle w:val="2"/>
        <w:rPr>
          <w:sz w:val="9"/>
        </w:rPr>
      </w:pPr>
    </w:p>
    <w:p w14:paraId="6591C223">
      <w:pPr>
        <w:pStyle w:val="2"/>
        <w:spacing w:before="4"/>
        <w:rPr>
          <w:sz w:val="8"/>
        </w:rPr>
      </w:pPr>
    </w:p>
    <w:sectPr>
      <w:type w:val="continuous"/>
      <w:pgSz w:w="11910" w:h="16840"/>
      <w:pgMar w:top="1360" w:right="1560" w:bottom="280" w:left="15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jYmYyODRlYzA2OTgxYmQ4MmYwOWQ4MTEzMDk5NTEifQ=="/>
  </w:docVars>
  <w:rsids>
    <w:rsidRoot w:val="00000000"/>
    <w:rsid w:val="006832BA"/>
    <w:rsid w:val="0C841CD6"/>
    <w:rsid w:val="142432CF"/>
    <w:rsid w:val="15127621"/>
    <w:rsid w:val="1B9E2247"/>
    <w:rsid w:val="1FB37310"/>
    <w:rsid w:val="200D1749"/>
    <w:rsid w:val="23AF6C1B"/>
    <w:rsid w:val="242B03F0"/>
    <w:rsid w:val="28231B98"/>
    <w:rsid w:val="2BC06835"/>
    <w:rsid w:val="2F15589F"/>
    <w:rsid w:val="32785148"/>
    <w:rsid w:val="34AE30A3"/>
    <w:rsid w:val="364C66D0"/>
    <w:rsid w:val="3A1C4E17"/>
    <w:rsid w:val="3A6D1C08"/>
    <w:rsid w:val="3B72026E"/>
    <w:rsid w:val="3E7F160D"/>
    <w:rsid w:val="3F312EAA"/>
    <w:rsid w:val="435D1690"/>
    <w:rsid w:val="447137A5"/>
    <w:rsid w:val="479B5C4D"/>
    <w:rsid w:val="49F032AB"/>
    <w:rsid w:val="4B797F6E"/>
    <w:rsid w:val="4C3D6D8F"/>
    <w:rsid w:val="4D892A45"/>
    <w:rsid w:val="4E5377DA"/>
    <w:rsid w:val="4EAD6057"/>
    <w:rsid w:val="4F3547C3"/>
    <w:rsid w:val="51B22A95"/>
    <w:rsid w:val="54D6084E"/>
    <w:rsid w:val="556075BC"/>
    <w:rsid w:val="60234096"/>
    <w:rsid w:val="64746C6E"/>
    <w:rsid w:val="64AA7A10"/>
    <w:rsid w:val="667A42E4"/>
    <w:rsid w:val="6B2924BA"/>
    <w:rsid w:val="6C046B2A"/>
    <w:rsid w:val="6D833C64"/>
    <w:rsid w:val="6DAF6F69"/>
    <w:rsid w:val="6DB97DE8"/>
    <w:rsid w:val="716D33C3"/>
    <w:rsid w:val="727331D4"/>
    <w:rsid w:val="742F670E"/>
    <w:rsid w:val="74424693"/>
    <w:rsid w:val="76394804"/>
    <w:rsid w:val="76BF021D"/>
    <w:rsid w:val="790A7E6D"/>
    <w:rsid w:val="7DCB469E"/>
    <w:rsid w:val="7E416391"/>
    <w:rsid w:val="7EF667A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en-US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1"/>
    <w:rPr>
      <w:rFonts w:ascii="宋体" w:hAnsi="宋体" w:eastAsia="宋体" w:cs="宋体"/>
      <w:sz w:val="30"/>
      <w:szCs w:val="30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autoRedefine/>
    <w:qFormat/>
    <w:uiPriority w:val="1"/>
  </w:style>
  <w:style w:type="paragraph" w:customStyle="1" w:styleId="7">
    <w:name w:val="Table Paragraph"/>
    <w:basedOn w:val="1"/>
    <w:autoRedefine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484</Words>
  <Characters>502</Characters>
  <TotalTime>0</TotalTime>
  <ScaleCrop>false</ScaleCrop>
  <LinksUpToDate>false</LinksUpToDate>
  <CharactersWithSpaces>633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2024-04-03T01:43:00Z</dcterms:created>
  <dc:creator>nchy</dc:creator>
  <cp:lastModifiedBy>凌礼俊</cp:lastModifiedBy>
  <dcterms:modified xsi:type="dcterms:W3CDTF">2025-10-30T12:23:22Z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2024-04-03T00:00:00Z</vt:filetime>
  </property>
  <property fmtid="{D5CDD505-2E9C-101B-9397-08002B2CF9AE}" pid="5" name="KSOProductBuildVer">
    <vt:lpwstr>2052-12.1.0.23542</vt:lpwstr>
  </property>
  <property fmtid="{D5CDD505-2E9C-101B-9397-08002B2CF9AE}" pid="6" name="ICV">
    <vt:lpwstr>4739E581F66E4090A5C34F09F76B1358_13</vt:lpwstr>
  </property>
  <property fmtid="{D5CDD505-2E9C-101B-9397-08002B2CF9AE}" pid="7" name="KSOTemplateDocerSaveRecord">
    <vt:lpwstr>eyJoZGlkIjoiZjQ0Zjk3ZWVhOTcyNjkxNTE1YTI0Y2U0NGRlYWU5ZmEiLCJ1c2VySWQiOiIxNDQ2NzIzMTA2In0=</vt:lpwstr>
  </property>
</Properties>
</file>